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E5" w:rsidRPr="00D07A5B" w:rsidRDefault="002F753D" w:rsidP="00D770E5">
      <w:pPr>
        <w:jc w:val="right"/>
        <w:rPr>
          <w:rFonts w:ascii="Times" w:hAnsi="Times"/>
          <w:i/>
          <w:sz w:val="22"/>
        </w:rPr>
      </w:pPr>
      <w:bookmarkStart w:id="0" w:name="_GoBack"/>
      <w:bookmarkEnd w:id="0"/>
      <w:r>
        <w:rPr>
          <w:rFonts w:ascii="Times" w:hAnsi="Times"/>
          <w:i/>
          <w:noProof/>
          <w:sz w:val="22"/>
        </w:rPr>
        <w:drawing>
          <wp:anchor distT="0" distB="0" distL="114300" distR="114300" simplePos="0" relativeHeight="251658240" behindDoc="1" locked="0" layoutInCell="1" allowOverlap="1" wp14:editId="7DB38603">
            <wp:simplePos x="0" y="0"/>
            <wp:positionH relativeFrom="column">
              <wp:posOffset>-238760</wp:posOffset>
            </wp:positionH>
            <wp:positionV relativeFrom="paragraph">
              <wp:posOffset>-548005</wp:posOffset>
            </wp:positionV>
            <wp:extent cx="1839595" cy="1298575"/>
            <wp:effectExtent l="0" t="0" r="0" b="0"/>
            <wp:wrapThrough wrapText="bothSides">
              <wp:wrapPolygon edited="0">
                <wp:start x="0" y="0"/>
                <wp:lineTo x="0" y="21125"/>
                <wp:lineTo x="21175" y="21125"/>
                <wp:lineTo x="21175" y="0"/>
                <wp:lineTo x="0" y="0"/>
              </wp:wrapPolygon>
            </wp:wrapThrough>
            <wp:docPr id="1" name="Image 1" descr="Capture d’écran 2015-08-17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5-08-17 à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5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0E5" w:rsidRPr="00D07A5B">
        <w:rPr>
          <w:rFonts w:ascii="Times" w:hAnsi="Times"/>
          <w:i/>
          <w:sz w:val="22"/>
        </w:rPr>
        <w:t xml:space="preserve">COMMUNIQUÉ DE PRESSE </w:t>
      </w:r>
    </w:p>
    <w:p w:rsidR="00D770E5" w:rsidRPr="00D07A5B" w:rsidRDefault="00D770E5" w:rsidP="00D770E5">
      <w:pPr>
        <w:jc w:val="right"/>
        <w:rPr>
          <w:rFonts w:ascii="Times" w:hAnsi="Times"/>
          <w:i/>
          <w:sz w:val="22"/>
        </w:rPr>
      </w:pPr>
      <w:r w:rsidRPr="00D07A5B">
        <w:rPr>
          <w:rFonts w:ascii="Times" w:hAnsi="Times"/>
          <w:i/>
          <w:sz w:val="22"/>
        </w:rPr>
        <w:t xml:space="preserve">POUR DIFFUSION IMMÉDIATE </w:t>
      </w:r>
    </w:p>
    <w:p w:rsidR="00D770E5" w:rsidRDefault="00D770E5" w:rsidP="00D770E5">
      <w:pPr>
        <w:jc w:val="right"/>
        <w:rPr>
          <w:rFonts w:ascii="Times" w:hAnsi="Times"/>
          <w:i/>
          <w:sz w:val="22"/>
        </w:rPr>
      </w:pPr>
    </w:p>
    <w:p w:rsidR="002F753D" w:rsidRPr="00D07A5B" w:rsidRDefault="002F753D" w:rsidP="00D770E5">
      <w:pPr>
        <w:jc w:val="right"/>
        <w:rPr>
          <w:rFonts w:ascii="Times" w:hAnsi="Times"/>
          <w:i/>
          <w:sz w:val="22"/>
        </w:rPr>
      </w:pPr>
    </w:p>
    <w:p w:rsidR="00D770E5" w:rsidRPr="00D07A5B" w:rsidRDefault="00D770E5" w:rsidP="00D770E5">
      <w:pPr>
        <w:jc w:val="right"/>
        <w:rPr>
          <w:rFonts w:ascii="Times" w:hAnsi="Times"/>
          <w:sz w:val="22"/>
        </w:rPr>
      </w:pPr>
    </w:p>
    <w:p w:rsidR="00D770E5" w:rsidRPr="00D07A5B" w:rsidRDefault="00D770E5" w:rsidP="00D770E5">
      <w:pPr>
        <w:jc w:val="center"/>
        <w:rPr>
          <w:rFonts w:ascii="Times" w:hAnsi="Times"/>
          <w:b/>
        </w:rPr>
      </w:pPr>
      <w:r w:rsidRPr="00D07A5B">
        <w:rPr>
          <w:rFonts w:ascii="Times" w:hAnsi="Times"/>
          <w:b/>
        </w:rPr>
        <w:t xml:space="preserve">DE FOLEY : </w:t>
      </w:r>
      <w:r w:rsidR="00D07A5B">
        <w:rPr>
          <w:rFonts w:ascii="Times" w:hAnsi="Times"/>
          <w:b/>
        </w:rPr>
        <w:t xml:space="preserve">EXPOSITION ITINÉRANTE À MONTRÉAL DE </w:t>
      </w:r>
      <w:r w:rsidRPr="00D07A5B">
        <w:rPr>
          <w:rFonts w:ascii="Times" w:hAnsi="Times"/>
          <w:b/>
        </w:rPr>
        <w:t>L’ARTIST</w:t>
      </w:r>
      <w:r w:rsidR="00D07A5B">
        <w:rPr>
          <w:rFonts w:ascii="Times" w:hAnsi="Times"/>
          <w:b/>
        </w:rPr>
        <w:t>E VISUEL CHARLES-ANTOINE TURCOT</w:t>
      </w:r>
    </w:p>
    <w:p w:rsidR="00D770E5" w:rsidRPr="00D07A5B" w:rsidRDefault="00D770E5" w:rsidP="00D770E5">
      <w:pPr>
        <w:jc w:val="center"/>
        <w:rPr>
          <w:rFonts w:ascii="Times" w:hAnsi="Times"/>
          <w:b/>
          <w:sz w:val="22"/>
        </w:rPr>
      </w:pPr>
    </w:p>
    <w:p w:rsidR="00D770E5" w:rsidRPr="00D07A5B" w:rsidRDefault="00D770E5" w:rsidP="00D770E5">
      <w:pPr>
        <w:jc w:val="both"/>
        <w:rPr>
          <w:rFonts w:ascii="Times" w:hAnsi="Times"/>
          <w:sz w:val="22"/>
        </w:rPr>
      </w:pPr>
      <w:r w:rsidRPr="00D07A5B">
        <w:rPr>
          <w:rFonts w:ascii="Times" w:hAnsi="Times"/>
          <w:b/>
          <w:sz w:val="22"/>
        </w:rPr>
        <w:t xml:space="preserve">Montréal, le 19 août 2015 —  </w:t>
      </w:r>
      <w:r w:rsidRPr="00D07A5B">
        <w:rPr>
          <w:rFonts w:ascii="Times" w:hAnsi="Times"/>
          <w:sz w:val="22"/>
        </w:rPr>
        <w:t xml:space="preserve">Il y a un an jour pour jour, le journaliste américain James Foley était violemment décapité par le groupe armé État islamique. Les images de son exécution ont inondé la sphère médiatique, et hantent depuis l’artiste visuel Charles-Antoine Turcot. </w:t>
      </w:r>
      <w:r w:rsidR="0032350B" w:rsidRPr="00D07A5B">
        <w:rPr>
          <w:rFonts w:ascii="Times" w:hAnsi="Times"/>
          <w:sz w:val="22"/>
        </w:rPr>
        <w:t xml:space="preserve"> </w:t>
      </w:r>
      <w:r w:rsidR="00D07A5B" w:rsidRPr="00D07A5B">
        <w:rPr>
          <w:rFonts w:ascii="Times" w:hAnsi="Times"/>
          <w:sz w:val="22"/>
        </w:rPr>
        <w:t>L’</w:t>
      </w:r>
      <w:proofErr w:type="spellStart"/>
      <w:r w:rsidR="00D07A5B" w:rsidRPr="00D07A5B">
        <w:rPr>
          <w:rFonts w:ascii="Times" w:hAnsi="Times"/>
          <w:sz w:val="22"/>
        </w:rPr>
        <w:t>oeuvre</w:t>
      </w:r>
      <w:proofErr w:type="spellEnd"/>
      <w:r w:rsidRPr="00D07A5B">
        <w:rPr>
          <w:rFonts w:ascii="Times" w:hAnsi="Times"/>
          <w:sz w:val="22"/>
        </w:rPr>
        <w:t xml:space="preserve"> </w:t>
      </w:r>
      <w:r w:rsidRPr="00D07A5B">
        <w:rPr>
          <w:rFonts w:ascii="Times" w:hAnsi="Times"/>
          <w:b/>
          <w:i/>
          <w:sz w:val="22"/>
        </w:rPr>
        <w:t>De Foley</w:t>
      </w:r>
      <w:r w:rsidRPr="00D07A5B">
        <w:rPr>
          <w:rFonts w:ascii="Times" w:hAnsi="Times"/>
          <w:sz w:val="22"/>
        </w:rPr>
        <w:t xml:space="preserve"> sera </w:t>
      </w:r>
      <w:r w:rsidR="00D07A5B" w:rsidRPr="00D07A5B">
        <w:rPr>
          <w:rFonts w:ascii="Times" w:hAnsi="Times"/>
          <w:sz w:val="22"/>
        </w:rPr>
        <w:t>exposée</w:t>
      </w:r>
      <w:r w:rsidRPr="00D07A5B">
        <w:rPr>
          <w:rFonts w:ascii="Times" w:hAnsi="Times"/>
          <w:sz w:val="22"/>
        </w:rPr>
        <w:t xml:space="preserve"> </w:t>
      </w:r>
      <w:r w:rsidR="00D07A5B" w:rsidRPr="00D07A5B">
        <w:rPr>
          <w:rFonts w:ascii="Times" w:hAnsi="Times"/>
          <w:b/>
          <w:sz w:val="22"/>
        </w:rPr>
        <w:t>le mercredi 19 août 2015.</w:t>
      </w:r>
      <w:r w:rsidRPr="00D07A5B">
        <w:rPr>
          <w:rFonts w:ascii="Times" w:hAnsi="Times"/>
          <w:b/>
          <w:sz w:val="22"/>
        </w:rPr>
        <w:t xml:space="preserve"> </w:t>
      </w:r>
      <w:r w:rsidR="00D07A5B" w:rsidRPr="00D07A5B">
        <w:rPr>
          <w:rFonts w:ascii="Times" w:hAnsi="Times"/>
          <w:b/>
          <w:sz w:val="22"/>
        </w:rPr>
        <w:t>L’exposition itinérante prendra place à quatre différents emplacements de la ville de Montréal.</w:t>
      </w:r>
      <w:r w:rsidRPr="00D07A5B">
        <w:rPr>
          <w:rFonts w:ascii="Times" w:hAnsi="Times"/>
          <w:b/>
          <w:sz w:val="22"/>
        </w:rPr>
        <w:t xml:space="preserve"> </w:t>
      </w:r>
      <w:r w:rsidR="0073554B" w:rsidRPr="00D07A5B">
        <w:rPr>
          <w:rFonts w:ascii="Times" w:hAnsi="Times"/>
          <w:sz w:val="22"/>
        </w:rPr>
        <w:t xml:space="preserve">Le premier rendez-vous sera au pied de la tour de Radio-Canada à 7h30. Suivez le parcours de l’œuvre </w:t>
      </w:r>
      <w:r w:rsidRPr="00D07A5B">
        <w:rPr>
          <w:rFonts w:ascii="Times" w:hAnsi="Times"/>
          <w:sz w:val="22"/>
        </w:rPr>
        <w:t xml:space="preserve">sur </w:t>
      </w:r>
      <w:proofErr w:type="spellStart"/>
      <w:r w:rsidR="00D07A5B" w:rsidRPr="00D07A5B">
        <w:rPr>
          <w:rFonts w:ascii="Times" w:hAnsi="Times"/>
          <w:i/>
          <w:sz w:val="22"/>
        </w:rPr>
        <w:t>Twitter</w:t>
      </w:r>
      <w:proofErr w:type="spellEnd"/>
      <w:r w:rsidRPr="00D07A5B">
        <w:rPr>
          <w:rFonts w:ascii="Times" w:hAnsi="Times"/>
          <w:b/>
          <w:sz w:val="22"/>
        </w:rPr>
        <w:t xml:space="preserve"> </w:t>
      </w:r>
      <w:r w:rsidR="00D07A5B" w:rsidRPr="00D07A5B">
        <w:rPr>
          <w:rFonts w:ascii="Times" w:hAnsi="Times"/>
          <w:sz w:val="22"/>
        </w:rPr>
        <w:t>(#</w:t>
      </w:r>
      <w:r w:rsidR="00D07A5B" w:rsidRPr="00D07A5B">
        <w:rPr>
          <w:rFonts w:ascii="Times" w:hAnsi="Times"/>
          <w:b/>
          <w:sz w:val="22"/>
        </w:rPr>
        <w:t xml:space="preserve">DeFoley2015) </w:t>
      </w:r>
      <w:r w:rsidR="0073554B" w:rsidRPr="00D07A5B">
        <w:rPr>
          <w:rFonts w:ascii="Times" w:hAnsi="Times"/>
          <w:sz w:val="22"/>
        </w:rPr>
        <w:t>toute la journée</w:t>
      </w:r>
      <w:r w:rsidR="00D07A5B" w:rsidRPr="00D07A5B">
        <w:rPr>
          <w:rFonts w:ascii="Times" w:hAnsi="Times"/>
          <w:sz w:val="22"/>
        </w:rPr>
        <w:t xml:space="preserve">. </w:t>
      </w:r>
    </w:p>
    <w:p w:rsidR="00D07A5B" w:rsidRPr="00D07A5B" w:rsidRDefault="00D07A5B" w:rsidP="00D770E5">
      <w:pPr>
        <w:rPr>
          <w:rFonts w:ascii="Times" w:hAnsi="Times"/>
          <w:sz w:val="22"/>
        </w:rPr>
      </w:pPr>
    </w:p>
    <w:p w:rsidR="00D770E5" w:rsidRPr="00D07A5B" w:rsidRDefault="00D770E5" w:rsidP="00D770E5">
      <w:pPr>
        <w:rPr>
          <w:rFonts w:ascii="Times" w:hAnsi="Times"/>
          <w:b/>
          <w:i/>
          <w:sz w:val="22"/>
        </w:rPr>
      </w:pPr>
      <w:r w:rsidRPr="00D07A5B">
        <w:rPr>
          <w:rFonts w:ascii="Times" w:hAnsi="Times"/>
          <w:b/>
          <w:i/>
          <w:sz w:val="22"/>
        </w:rPr>
        <w:t xml:space="preserve">De Foley </w:t>
      </w:r>
    </w:p>
    <w:p w:rsidR="00D770E5" w:rsidRPr="00D07A5B" w:rsidRDefault="00D770E5" w:rsidP="00D770E5">
      <w:pPr>
        <w:jc w:val="both"/>
        <w:rPr>
          <w:rFonts w:ascii="Times" w:hAnsi="Times"/>
          <w:i/>
          <w:sz w:val="22"/>
        </w:rPr>
      </w:pPr>
      <w:r w:rsidRPr="00D07A5B">
        <w:rPr>
          <w:rFonts w:ascii="Times" w:hAnsi="Times"/>
          <w:sz w:val="22"/>
        </w:rPr>
        <w:t xml:space="preserve">L’œuvre </w:t>
      </w:r>
      <w:r w:rsidRPr="00D07A5B">
        <w:rPr>
          <w:rFonts w:ascii="Times" w:hAnsi="Times"/>
          <w:bCs/>
          <w:sz w:val="22"/>
          <w:lang w:val="fr-CA"/>
        </w:rPr>
        <w:t>interroge dans un jeu de formes et de couleurs le caractère symbolique et photogénique d’actes terroristes violents.</w:t>
      </w:r>
      <w:r w:rsidRPr="00D07A5B">
        <w:rPr>
          <w:rFonts w:ascii="Times" w:hAnsi="Times"/>
          <w:i/>
          <w:sz w:val="22"/>
        </w:rPr>
        <w:t xml:space="preserve"> « De Foley c’est l’utilisation d’une image remplie de violence qui a marqué l’imaginaire collectif pour questionner l’esthétisation des actes terroristes. C’est par l’emploi de matériaux plutôt reliés à l’enfance et aux festivités que la sculpture gonflable subvertit les images imposées par ce groupe.» </w:t>
      </w:r>
    </w:p>
    <w:p w:rsidR="00D770E5" w:rsidRPr="00D07A5B" w:rsidRDefault="00D770E5" w:rsidP="00D770E5">
      <w:pPr>
        <w:rPr>
          <w:rFonts w:ascii="Times" w:hAnsi="Times"/>
          <w:sz w:val="22"/>
        </w:rPr>
      </w:pPr>
    </w:p>
    <w:p w:rsidR="00D770E5" w:rsidRPr="00D07A5B" w:rsidRDefault="00D770E5" w:rsidP="00D770E5">
      <w:pPr>
        <w:rPr>
          <w:rFonts w:ascii="Times" w:hAnsi="Times"/>
          <w:b/>
          <w:sz w:val="22"/>
        </w:rPr>
      </w:pPr>
      <w:r w:rsidRPr="00D07A5B">
        <w:rPr>
          <w:rFonts w:ascii="Times" w:hAnsi="Times"/>
          <w:b/>
          <w:sz w:val="22"/>
        </w:rPr>
        <w:t xml:space="preserve">Influences </w:t>
      </w:r>
    </w:p>
    <w:p w:rsidR="00D770E5" w:rsidRPr="00D07A5B" w:rsidRDefault="00D770E5" w:rsidP="00D770E5">
      <w:pPr>
        <w:jc w:val="both"/>
        <w:rPr>
          <w:rFonts w:ascii="Times" w:hAnsi="Times"/>
          <w:i/>
          <w:sz w:val="22"/>
        </w:rPr>
      </w:pPr>
      <w:r w:rsidRPr="00D07A5B">
        <w:rPr>
          <w:rFonts w:ascii="Times" w:hAnsi="Times"/>
          <w:sz w:val="22"/>
        </w:rPr>
        <w:t xml:space="preserve">Présent au </w:t>
      </w:r>
      <w:proofErr w:type="spellStart"/>
      <w:r w:rsidRPr="00D07A5B">
        <w:rPr>
          <w:rFonts w:ascii="Times" w:hAnsi="Times"/>
          <w:sz w:val="22"/>
        </w:rPr>
        <w:t>Métropolis</w:t>
      </w:r>
      <w:proofErr w:type="spellEnd"/>
      <w:r w:rsidRPr="00D07A5B">
        <w:rPr>
          <w:rFonts w:ascii="Times" w:hAnsi="Times"/>
          <w:sz w:val="22"/>
        </w:rPr>
        <w:t xml:space="preserve"> le soir de l’attentat contre Pauline </w:t>
      </w:r>
      <w:proofErr w:type="spellStart"/>
      <w:r w:rsidRPr="00D07A5B">
        <w:rPr>
          <w:rFonts w:ascii="Times" w:hAnsi="Times"/>
          <w:sz w:val="22"/>
        </w:rPr>
        <w:t>Marois</w:t>
      </w:r>
      <w:proofErr w:type="spellEnd"/>
      <w:r w:rsidRPr="00D07A5B">
        <w:rPr>
          <w:rFonts w:ascii="Times" w:hAnsi="Times"/>
          <w:sz w:val="22"/>
        </w:rPr>
        <w:t xml:space="preserve"> en tant que technicien de scène, Charles-Antoine Turcot a depuis orienté son travail d’artiste autour des attentats terroristes. « </w:t>
      </w:r>
      <w:r w:rsidRPr="00D07A5B">
        <w:rPr>
          <w:rFonts w:ascii="Times" w:hAnsi="Times"/>
          <w:i/>
          <w:sz w:val="22"/>
        </w:rPr>
        <w:t>La mort de James Foley le 19 août dernier a été un deuxième choc. J’ai ressenti l’urgence d’agir, d’imposer un devoir de mémoire rapidement. Le processus de création a été en quelque sorte une thérapie : détourner une image violente, la désacraliser et en faire un bel objet. »</w:t>
      </w:r>
    </w:p>
    <w:p w:rsidR="00D770E5" w:rsidRPr="00D07A5B" w:rsidRDefault="00D770E5" w:rsidP="00D770E5">
      <w:pPr>
        <w:rPr>
          <w:rFonts w:ascii="Times" w:hAnsi="Times"/>
          <w:sz w:val="22"/>
        </w:rPr>
      </w:pPr>
    </w:p>
    <w:p w:rsidR="00D770E5" w:rsidRPr="00D07A5B" w:rsidRDefault="00D770E5" w:rsidP="00D770E5">
      <w:pPr>
        <w:rPr>
          <w:rFonts w:ascii="Times" w:hAnsi="Times"/>
          <w:b/>
          <w:sz w:val="22"/>
        </w:rPr>
      </w:pPr>
      <w:r w:rsidRPr="00D07A5B">
        <w:rPr>
          <w:rFonts w:ascii="Times" w:hAnsi="Times"/>
          <w:b/>
          <w:sz w:val="22"/>
        </w:rPr>
        <w:t xml:space="preserve">Biographie  </w:t>
      </w:r>
    </w:p>
    <w:p w:rsidR="00D770E5" w:rsidRPr="00D07A5B" w:rsidRDefault="00D770E5" w:rsidP="00D770E5">
      <w:pPr>
        <w:jc w:val="both"/>
        <w:rPr>
          <w:rFonts w:ascii="Times" w:hAnsi="Times"/>
          <w:sz w:val="22"/>
        </w:rPr>
      </w:pPr>
      <w:r w:rsidRPr="00D07A5B">
        <w:rPr>
          <w:rFonts w:ascii="Times" w:hAnsi="Times"/>
          <w:sz w:val="22"/>
        </w:rPr>
        <w:t xml:space="preserve">Né en 1983 à l’Annonciation, Charles-Antoine Turcot entreprend en 2009 son baccalauréat en arts visuels à l’Université du Québec à Montréal. Dans le cadre de sa formation, il a récemment présenté à la salle d’exposition de la Place des arts l’œuvre De Foley en format miniature. </w:t>
      </w:r>
      <w:hyperlink r:id="rId6" w:history="1">
        <w:r w:rsidRPr="00D07A5B">
          <w:rPr>
            <w:rStyle w:val="Lienhypertexte"/>
            <w:rFonts w:ascii="Times" w:hAnsi="Times"/>
            <w:sz w:val="22"/>
          </w:rPr>
          <w:t>www.caturcot.com</w:t>
        </w:r>
      </w:hyperlink>
      <w:r w:rsidRPr="00D07A5B">
        <w:rPr>
          <w:rFonts w:ascii="Times" w:hAnsi="Times"/>
          <w:sz w:val="22"/>
        </w:rPr>
        <w:t xml:space="preserve"> </w:t>
      </w:r>
    </w:p>
    <w:p w:rsidR="00D770E5" w:rsidRPr="00D07A5B" w:rsidRDefault="00D770E5" w:rsidP="00D770E5">
      <w:pPr>
        <w:jc w:val="both"/>
        <w:rPr>
          <w:rFonts w:ascii="Times" w:hAnsi="Times"/>
          <w:sz w:val="22"/>
        </w:rPr>
      </w:pPr>
    </w:p>
    <w:p w:rsidR="00D770E5" w:rsidRPr="00D07A5B" w:rsidRDefault="00D770E5" w:rsidP="00D770E5">
      <w:pPr>
        <w:rPr>
          <w:rFonts w:ascii="Times" w:hAnsi="Times"/>
          <w:b/>
          <w:sz w:val="22"/>
        </w:rPr>
      </w:pPr>
      <w:r w:rsidRPr="00D07A5B">
        <w:rPr>
          <w:rFonts w:ascii="Times" w:hAnsi="Times"/>
          <w:b/>
          <w:sz w:val="22"/>
        </w:rPr>
        <w:t xml:space="preserve">Vernissage </w:t>
      </w:r>
    </w:p>
    <w:p w:rsidR="00D770E5" w:rsidRPr="00D07A5B" w:rsidRDefault="00D770E5" w:rsidP="00D770E5">
      <w:pPr>
        <w:rPr>
          <w:rFonts w:ascii="Times" w:hAnsi="Times"/>
          <w:b/>
          <w:sz w:val="22"/>
          <w:lang w:val="fr-CA"/>
        </w:rPr>
      </w:pPr>
      <w:r w:rsidRPr="00D07A5B">
        <w:rPr>
          <w:rFonts w:ascii="Times" w:hAnsi="Times"/>
          <w:sz w:val="22"/>
        </w:rPr>
        <w:t xml:space="preserve">Le vernissage officiel de l’œuvre aura lieu </w:t>
      </w:r>
      <w:r w:rsidRPr="00D07A5B">
        <w:rPr>
          <w:rFonts w:ascii="Times" w:hAnsi="Times"/>
          <w:b/>
          <w:sz w:val="22"/>
        </w:rPr>
        <w:t>ce soir de 17 h à 19 h</w:t>
      </w:r>
      <w:r w:rsidRPr="00D07A5B">
        <w:rPr>
          <w:rFonts w:ascii="Times" w:hAnsi="Times"/>
          <w:sz w:val="22"/>
        </w:rPr>
        <w:t xml:space="preserve">, </w:t>
      </w:r>
      <w:r w:rsidRPr="00D07A5B">
        <w:rPr>
          <w:rFonts w:ascii="Times" w:hAnsi="Times"/>
          <w:b/>
          <w:sz w:val="22"/>
        </w:rPr>
        <w:t xml:space="preserve">à la brasserie Benelux, située au </w:t>
      </w:r>
      <w:r w:rsidRPr="00D07A5B">
        <w:rPr>
          <w:rFonts w:ascii="Times" w:hAnsi="Times"/>
          <w:b/>
          <w:sz w:val="22"/>
          <w:lang w:val="fr-CA"/>
        </w:rPr>
        <w:t xml:space="preserve">245 rue Sherbrooke Ouest. Gratuit. </w:t>
      </w:r>
    </w:p>
    <w:p w:rsidR="00D770E5" w:rsidRPr="00D07A5B" w:rsidRDefault="00D770E5" w:rsidP="00D770E5">
      <w:pPr>
        <w:rPr>
          <w:rFonts w:ascii="Times" w:hAnsi="Times"/>
          <w:b/>
          <w:sz w:val="22"/>
        </w:rPr>
      </w:pPr>
    </w:p>
    <w:p w:rsidR="00D770E5" w:rsidRPr="00D07A5B" w:rsidRDefault="00D770E5" w:rsidP="00D770E5">
      <w:pPr>
        <w:rPr>
          <w:rFonts w:ascii="Times" w:hAnsi="Times"/>
          <w:sz w:val="22"/>
        </w:rPr>
      </w:pPr>
    </w:p>
    <w:p w:rsidR="00D770E5" w:rsidRPr="00D07A5B" w:rsidRDefault="00D770E5" w:rsidP="00D770E5">
      <w:pPr>
        <w:jc w:val="center"/>
        <w:rPr>
          <w:rFonts w:ascii="Times" w:hAnsi="Times"/>
          <w:sz w:val="22"/>
        </w:rPr>
      </w:pPr>
      <w:r w:rsidRPr="00D07A5B">
        <w:rPr>
          <w:rFonts w:ascii="Times" w:hAnsi="Times"/>
          <w:sz w:val="22"/>
        </w:rPr>
        <w:t xml:space="preserve">-30 — </w:t>
      </w:r>
    </w:p>
    <w:p w:rsidR="00D770E5" w:rsidRPr="00D07A5B" w:rsidRDefault="00D770E5" w:rsidP="00D770E5">
      <w:pPr>
        <w:rPr>
          <w:rFonts w:ascii="Times" w:hAnsi="Times"/>
          <w:sz w:val="22"/>
        </w:rPr>
      </w:pPr>
    </w:p>
    <w:p w:rsidR="00D770E5" w:rsidRPr="00D07A5B" w:rsidRDefault="00D770E5" w:rsidP="00D770E5">
      <w:pPr>
        <w:rPr>
          <w:rFonts w:ascii="Times" w:hAnsi="Times"/>
          <w:sz w:val="22"/>
        </w:rPr>
      </w:pPr>
      <w:r w:rsidRPr="00D07A5B">
        <w:rPr>
          <w:rFonts w:ascii="Times" w:hAnsi="Times"/>
          <w:sz w:val="22"/>
        </w:rPr>
        <w:t xml:space="preserve">Information : </w:t>
      </w:r>
    </w:p>
    <w:p w:rsidR="00D770E5" w:rsidRPr="00D07A5B" w:rsidRDefault="00D770E5" w:rsidP="00D770E5">
      <w:pPr>
        <w:rPr>
          <w:rFonts w:ascii="Times" w:hAnsi="Times"/>
          <w:sz w:val="22"/>
        </w:rPr>
      </w:pPr>
      <w:r w:rsidRPr="00D07A5B">
        <w:rPr>
          <w:rFonts w:ascii="Times" w:hAnsi="Times"/>
          <w:sz w:val="22"/>
        </w:rPr>
        <w:t xml:space="preserve">Philippe Pelletier </w:t>
      </w:r>
    </w:p>
    <w:p w:rsidR="00D770E5" w:rsidRPr="00D07A5B" w:rsidRDefault="00D770E5" w:rsidP="00D770E5">
      <w:pPr>
        <w:rPr>
          <w:rFonts w:ascii="Times" w:hAnsi="Times"/>
          <w:sz w:val="22"/>
        </w:rPr>
      </w:pPr>
      <w:r w:rsidRPr="00D07A5B">
        <w:rPr>
          <w:rFonts w:ascii="Times" w:hAnsi="Times"/>
          <w:sz w:val="22"/>
        </w:rPr>
        <w:t>Responsable des communications</w:t>
      </w:r>
    </w:p>
    <w:p w:rsidR="00D770E5" w:rsidRPr="00D07A5B" w:rsidRDefault="0028486C" w:rsidP="00D770E5">
      <w:pPr>
        <w:rPr>
          <w:rFonts w:ascii="Times" w:hAnsi="Times"/>
          <w:sz w:val="22"/>
        </w:rPr>
      </w:pPr>
      <w:hyperlink r:id="rId7" w:history="1">
        <w:r w:rsidR="00D770E5" w:rsidRPr="00D07A5B">
          <w:rPr>
            <w:rStyle w:val="Lienhypertexte"/>
            <w:rFonts w:ascii="Times" w:hAnsi="Times"/>
            <w:sz w:val="22"/>
          </w:rPr>
          <w:t>pelletier.phil01@gmail.com</w:t>
        </w:r>
      </w:hyperlink>
      <w:r w:rsidR="00D770E5" w:rsidRPr="00D07A5B">
        <w:rPr>
          <w:rFonts w:ascii="Times" w:hAnsi="Times"/>
          <w:sz w:val="22"/>
        </w:rPr>
        <w:t xml:space="preserve"> </w:t>
      </w:r>
      <w:r w:rsidR="00D770E5" w:rsidRPr="00D07A5B">
        <w:rPr>
          <w:rFonts w:ascii="Times" w:hAnsi="Times"/>
          <w:sz w:val="22"/>
        </w:rPr>
        <w:tab/>
      </w:r>
    </w:p>
    <w:p w:rsidR="00D770E5" w:rsidRPr="00D07A5B" w:rsidRDefault="00D770E5" w:rsidP="00D770E5">
      <w:pPr>
        <w:rPr>
          <w:rFonts w:ascii="Times" w:hAnsi="Times"/>
          <w:sz w:val="22"/>
        </w:rPr>
      </w:pPr>
      <w:r w:rsidRPr="00D07A5B">
        <w:rPr>
          <w:rFonts w:ascii="Times" w:hAnsi="Times"/>
          <w:sz w:val="22"/>
        </w:rPr>
        <w:t>C. 514-566-1719</w:t>
      </w:r>
    </w:p>
    <w:p w:rsidR="00D770E5" w:rsidRPr="00D07A5B" w:rsidRDefault="00D770E5" w:rsidP="00D770E5">
      <w:pPr>
        <w:rPr>
          <w:rFonts w:ascii="Times" w:hAnsi="Times"/>
          <w:sz w:val="22"/>
        </w:rPr>
      </w:pPr>
    </w:p>
    <w:p w:rsidR="00D770E5" w:rsidRPr="00D07A5B" w:rsidRDefault="00D770E5" w:rsidP="00D770E5">
      <w:pPr>
        <w:rPr>
          <w:rFonts w:ascii="Times" w:hAnsi="Times"/>
          <w:sz w:val="22"/>
        </w:rPr>
      </w:pPr>
    </w:p>
    <w:p w:rsidR="00D770E5" w:rsidRPr="00D07A5B" w:rsidRDefault="00D770E5" w:rsidP="00D770E5">
      <w:pPr>
        <w:rPr>
          <w:rFonts w:ascii="Times" w:hAnsi="Times"/>
          <w:sz w:val="22"/>
        </w:rPr>
      </w:pPr>
    </w:p>
    <w:p w:rsidR="001617E6" w:rsidRPr="00D07A5B" w:rsidRDefault="001617E6"/>
    <w:sectPr w:rsidR="001617E6" w:rsidRPr="00D07A5B" w:rsidSect="001617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E5"/>
    <w:rsid w:val="001617E6"/>
    <w:rsid w:val="0028486C"/>
    <w:rsid w:val="002F753D"/>
    <w:rsid w:val="0032350B"/>
    <w:rsid w:val="006353A3"/>
    <w:rsid w:val="00681934"/>
    <w:rsid w:val="0071186B"/>
    <w:rsid w:val="0073554B"/>
    <w:rsid w:val="009F7F48"/>
    <w:rsid w:val="00D07A5B"/>
    <w:rsid w:val="00D770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70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7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turcot.com" TargetMode="External"/><Relationship Id="rId7" Type="http://schemas.openxmlformats.org/officeDocument/2006/relationships/hyperlink" Target="mailto:pelletier.phil01@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1966</Characters>
  <Application>Microsoft Macintosh Word</Application>
  <DocSecurity>0</DocSecurity>
  <Lines>16</Lines>
  <Paragraphs>4</Paragraphs>
  <ScaleCrop>false</ScaleCrop>
  <Company>Cavalia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Pelletier</dc:creator>
  <cp:keywords/>
  <dc:description/>
  <cp:lastModifiedBy>Charles-Antoine Turcot</cp:lastModifiedBy>
  <cp:revision>2</cp:revision>
  <cp:lastPrinted>2015-08-17T15:32:00Z</cp:lastPrinted>
  <dcterms:created xsi:type="dcterms:W3CDTF">2015-08-18T09:55:00Z</dcterms:created>
  <dcterms:modified xsi:type="dcterms:W3CDTF">2015-08-18T09:55:00Z</dcterms:modified>
</cp:coreProperties>
</file>